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59DC2" w14:textId="094604DF" w:rsidR="00B64A24" w:rsidRPr="00D80E20" w:rsidRDefault="00B64A24" w:rsidP="00D80E20">
      <w:pPr>
        <w:overflowPunct w:val="0"/>
        <w:spacing w:after="0" w:line="240" w:lineRule="auto"/>
        <w:jc w:val="center"/>
        <w:textAlignment w:val="baseline"/>
        <w:rPr>
          <w:rFonts w:ascii="ＭＳ 明朝" w:eastAsia="ＭＳ 明朝" w:hAnsi="Times New Roman" w:cs="Times New Roman"/>
          <w:color w:val="000000"/>
          <w:kern w:val="0"/>
          <w:sz w:val="26"/>
          <w:szCs w:val="26"/>
        </w:rPr>
      </w:pPr>
      <w:r w:rsidRPr="00D80E20">
        <w:rPr>
          <w:rFonts w:ascii="ＭＳ 明朝" w:eastAsia="HG丸ｺﾞｼｯｸM-PRO" w:hAnsi="游明朝" w:cs="HG丸ｺﾞｼｯｸM-PRO" w:hint="eastAsia"/>
          <w:color w:val="000000"/>
          <w:kern w:val="0"/>
          <w:sz w:val="26"/>
          <w:szCs w:val="26"/>
        </w:rPr>
        <w:t>県立延岡病院における患者用レンタルテレビ、洗濯機等設置募集要項</w:t>
      </w:r>
    </w:p>
    <w:p w14:paraId="0B31DC4B"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p>
    <w:p w14:paraId="12DCE14C" w14:textId="2B4EEDDF"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県立</w:t>
      </w:r>
      <w:r>
        <w:rPr>
          <w:rFonts w:ascii="ＭＳ 明朝" w:eastAsia="HG丸ｺﾞｼｯｸM-PRO" w:hAnsi="游明朝" w:cs="HG丸ｺﾞｼｯｸM-PRO" w:hint="eastAsia"/>
          <w:color w:val="000000"/>
          <w:kern w:val="0"/>
          <w:sz w:val="24"/>
        </w:rPr>
        <w:t>延岡</w:t>
      </w:r>
      <w:r w:rsidRPr="00B64A24">
        <w:rPr>
          <w:rFonts w:ascii="ＭＳ 明朝" w:eastAsia="HG丸ｺﾞｼｯｸM-PRO" w:hAnsi="游明朝" w:cs="HG丸ｺﾞｼｯｸM-PRO" w:hint="eastAsia"/>
          <w:color w:val="000000"/>
          <w:kern w:val="0"/>
          <w:sz w:val="24"/>
        </w:rPr>
        <w:t>病院における患者用レンタルテレビ、洗濯機等設置運営者（以下「設置者」という。）の募集に参加される方は、この募集要項を御承知の上、お申し込みください。</w:t>
      </w:r>
    </w:p>
    <w:p w14:paraId="3EBBCEFE"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p>
    <w:p w14:paraId="4600AA75" w14:textId="6943188D" w:rsidR="00B64A24" w:rsidRPr="00B64A24" w:rsidRDefault="00B64A24" w:rsidP="00B64A24">
      <w:pPr>
        <w:overflowPunct w:val="0"/>
        <w:spacing w:after="0" w:line="240" w:lineRule="auto"/>
        <w:jc w:val="right"/>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県立</w:t>
      </w:r>
      <w:r>
        <w:rPr>
          <w:rFonts w:ascii="ＭＳ 明朝" w:eastAsia="HG丸ｺﾞｼｯｸM-PRO" w:hAnsi="游明朝" w:cs="HG丸ｺﾞｼｯｸM-PRO" w:hint="eastAsia"/>
          <w:color w:val="000000"/>
          <w:kern w:val="0"/>
          <w:sz w:val="24"/>
        </w:rPr>
        <w:t>延岡</w:t>
      </w:r>
      <w:r w:rsidRPr="00B64A24">
        <w:rPr>
          <w:rFonts w:ascii="ＭＳ 明朝" w:eastAsia="HG丸ｺﾞｼｯｸM-PRO" w:hAnsi="游明朝" w:cs="HG丸ｺﾞｼｯｸM-PRO" w:hint="eastAsia"/>
          <w:color w:val="000000"/>
          <w:kern w:val="0"/>
          <w:sz w:val="24"/>
        </w:rPr>
        <w:t xml:space="preserve">病院長　</w:t>
      </w:r>
      <w:r>
        <w:rPr>
          <w:rFonts w:ascii="ＭＳ 明朝" w:eastAsia="HG丸ｺﾞｼｯｸM-PRO" w:hAnsi="游明朝" w:cs="HG丸ｺﾞｼｯｸM-PRO" w:hint="eastAsia"/>
          <w:color w:val="000000"/>
          <w:kern w:val="0"/>
          <w:sz w:val="24"/>
        </w:rPr>
        <w:t>山口　哲朗</w:t>
      </w:r>
      <w:r w:rsidRPr="00B64A24">
        <w:rPr>
          <w:rFonts w:ascii="ＭＳ 明朝" w:eastAsia="HG丸ｺﾞｼｯｸM-PRO" w:hAnsi="游明朝" w:cs="HG丸ｺﾞｼｯｸM-PRO" w:hint="eastAsia"/>
          <w:color w:val="000000"/>
          <w:kern w:val="0"/>
          <w:sz w:val="24"/>
        </w:rPr>
        <w:t xml:space="preserve">　</w:t>
      </w:r>
    </w:p>
    <w:p w14:paraId="22982F96"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p>
    <w:p w14:paraId="4366423E"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１　公募事項及び物件</w:t>
      </w:r>
    </w:p>
    <w:p w14:paraId="45081991"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（１）公募事項</w:t>
      </w:r>
    </w:p>
    <w:p w14:paraId="62C9AFBB" w14:textId="42EF9B37"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患者用レンタルテレビ、洗濯機等の利用に必要なもの（以下、総称して「機器等」という。）の設置に伴う公有財産の貸付け（以下「貸付け」という。）。</w:t>
      </w:r>
    </w:p>
    <w:p w14:paraId="6E6793E3"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（２）公募物件</w:t>
      </w:r>
    </w:p>
    <w:p w14:paraId="16A16E71"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仕様書のとおり</w:t>
      </w:r>
    </w:p>
    <w:p w14:paraId="4A16AC02"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p>
    <w:p w14:paraId="62D1A317" w14:textId="77777777" w:rsidR="00B64A24" w:rsidRPr="00B64A24" w:rsidRDefault="00B64A24" w:rsidP="00B64A24">
      <w:pPr>
        <w:overflowPunct w:val="0"/>
        <w:spacing w:after="0" w:line="240" w:lineRule="auto"/>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２　設置者の選定方法</w:t>
      </w:r>
    </w:p>
    <w:p w14:paraId="1F6A8572" w14:textId="77777777" w:rsidR="00B64A24" w:rsidRPr="00B64A24" w:rsidRDefault="00B64A24" w:rsidP="00B64A24">
      <w:pPr>
        <w:overflowPunct w:val="0"/>
        <w:spacing w:after="0" w:line="240" w:lineRule="auto"/>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この募集要項及び仕様書に定める要件をすべて満たす者が行った応募申込のうち、プリペイドカード１枚当たりの利用時間が、当院の定めた最低利用時間以上で最長の利用時間による申込を行った者を設置者とする。</w:t>
      </w:r>
    </w:p>
    <w:p w14:paraId="548E22F5"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Times New Roman" w:eastAsia="ＭＳ 明朝" w:hAnsi="Times New Roman" w:cs="ＭＳ 明朝" w:hint="eastAsia"/>
          <w:color w:val="000000"/>
          <w:kern w:val="0"/>
          <w:sz w:val="24"/>
        </w:rPr>
        <w:t xml:space="preserve">　</w:t>
      </w:r>
    </w:p>
    <w:p w14:paraId="6BDFE1D9"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３　応募参加資格要件</w:t>
      </w:r>
    </w:p>
    <w:p w14:paraId="06E841AA"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次の要件を満たす法人又は個人に限り、応募に参加することができる。</w:t>
      </w:r>
    </w:p>
    <w:p w14:paraId="172BC5BE" w14:textId="0A03710C"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（１）暴力団員による不当な行為の防止等に関する法律（平成</w:t>
      </w:r>
      <w:r w:rsidRPr="00B64A24">
        <w:rPr>
          <w:rFonts w:ascii="HG丸ｺﾞｼｯｸM-PRO" w:eastAsia="ＭＳ 明朝" w:hAnsi="HG丸ｺﾞｼｯｸM-PRO" w:cs="HG丸ｺﾞｼｯｸM-PRO"/>
          <w:color w:val="000000"/>
          <w:kern w:val="0"/>
          <w:sz w:val="24"/>
        </w:rPr>
        <w:t>3</w:t>
      </w:r>
      <w:r w:rsidRPr="00B64A24">
        <w:rPr>
          <w:rFonts w:ascii="ＭＳ 明朝" w:eastAsia="HG丸ｺﾞｼｯｸM-PRO" w:hAnsi="游明朝" w:cs="HG丸ｺﾞｼｯｸM-PRO" w:hint="eastAsia"/>
          <w:color w:val="000000"/>
          <w:kern w:val="0"/>
          <w:sz w:val="24"/>
        </w:rPr>
        <w:t>年法律第</w:t>
      </w:r>
      <w:r w:rsidRPr="00B64A24">
        <w:rPr>
          <w:rFonts w:ascii="HG丸ｺﾞｼｯｸM-PRO" w:eastAsia="ＭＳ 明朝" w:hAnsi="HG丸ｺﾞｼｯｸM-PRO" w:cs="HG丸ｺﾞｼｯｸM-PRO"/>
          <w:color w:val="000000"/>
          <w:kern w:val="0"/>
          <w:sz w:val="24"/>
        </w:rPr>
        <w:t>77</w:t>
      </w:r>
      <w:r w:rsidRPr="00B64A24">
        <w:rPr>
          <w:rFonts w:ascii="ＭＳ 明朝" w:eastAsia="HG丸ｺﾞｼｯｸM-PRO" w:hAnsi="游明朝" w:cs="HG丸ｺﾞｼｯｸM-PRO" w:hint="eastAsia"/>
          <w:color w:val="000000"/>
          <w:kern w:val="0"/>
          <w:sz w:val="24"/>
        </w:rPr>
        <w:t>号）第２条　第２号に規定する暴力団及び第６号に規定する暴力団員でないこと。また、これらの暴力団及び暴力団員と密接な関係を有していないこと。</w:t>
      </w:r>
    </w:p>
    <w:p w14:paraId="054DB93B" w14:textId="4B7A4A47"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（２）法人の場合は県内に本店、支店又は営業所を有し、個人の場合は県内に居住し業を営んでいること。</w:t>
      </w:r>
    </w:p>
    <w:p w14:paraId="11C7D08C" w14:textId="30F2DAC0"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（３）自らレンタルテレビ及び洗濯機等を設置運営する２年以上の実績を有していること。</w:t>
      </w:r>
    </w:p>
    <w:p w14:paraId="3998429B" w14:textId="77777777" w:rsidR="00B64A24" w:rsidRDefault="00B64A24" w:rsidP="00B64A24">
      <w:pPr>
        <w:overflowPunct w:val="0"/>
        <w:spacing w:after="0" w:line="240" w:lineRule="auto"/>
        <w:jc w:val="both"/>
        <w:textAlignment w:val="baseline"/>
        <w:rPr>
          <w:rFonts w:ascii="ＭＳ 明朝" w:eastAsia="HG丸ｺﾞｼｯｸM-PRO" w:hAnsi="游明朝" w:cs="HG丸ｺﾞｼｯｸM-PRO"/>
          <w:color w:val="000000"/>
          <w:kern w:val="0"/>
          <w:sz w:val="24"/>
        </w:rPr>
      </w:pPr>
      <w:r w:rsidRPr="00B64A24">
        <w:rPr>
          <w:rFonts w:ascii="ＭＳ 明朝" w:eastAsia="HG丸ｺﾞｼｯｸM-PRO" w:hAnsi="游明朝" w:cs="HG丸ｺﾞｼｯｸM-PRO" w:hint="eastAsia"/>
          <w:color w:val="000000"/>
          <w:kern w:val="0"/>
          <w:sz w:val="24"/>
        </w:rPr>
        <w:t>（４）県税を滞納していないこと。</w:t>
      </w:r>
    </w:p>
    <w:p w14:paraId="1AE95DA3" w14:textId="6425E4D8"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Pr>
          <w:rFonts w:ascii="ＭＳ 明朝" w:eastAsia="HG丸ｺﾞｼｯｸM-PRO" w:hAnsi="游明朝" w:cs="HG丸ｺﾞｼｯｸM-PRO" w:hint="eastAsia"/>
          <w:color w:val="000000"/>
          <w:kern w:val="0"/>
          <w:sz w:val="24"/>
        </w:rPr>
        <w:t>（５）県北地域に、本店、支店又は、営業所があり不足な事態への早急な対応ができること。</w:t>
      </w:r>
    </w:p>
    <w:p w14:paraId="2140138B"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p>
    <w:p w14:paraId="323A902B"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４　公募条件等</w:t>
      </w:r>
    </w:p>
    <w:p w14:paraId="0BB97ED7"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（１）貸付け期間等</w:t>
      </w:r>
    </w:p>
    <w:p w14:paraId="6643C0F1" w14:textId="77777777" w:rsidR="00B64A24" w:rsidRPr="00B64A24" w:rsidRDefault="00B64A24" w:rsidP="00B64A24">
      <w:pPr>
        <w:overflowPunct w:val="0"/>
        <w:spacing w:after="0" w:line="240" w:lineRule="auto"/>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lastRenderedPageBreak/>
        <w:t xml:space="preserve">　ア　貸付け期間</w:t>
      </w:r>
    </w:p>
    <w:p w14:paraId="504DB84A" w14:textId="4C4F26A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令和</w:t>
      </w:r>
      <w:r>
        <w:rPr>
          <w:rFonts w:ascii="ＭＳ 明朝" w:eastAsia="HG丸ｺﾞｼｯｸM-PRO" w:hAnsi="游明朝" w:cs="HG丸ｺﾞｼｯｸM-PRO" w:hint="eastAsia"/>
          <w:color w:val="000000"/>
          <w:kern w:val="0"/>
          <w:sz w:val="24"/>
        </w:rPr>
        <w:t>７</w:t>
      </w:r>
      <w:r w:rsidRPr="00B64A24">
        <w:rPr>
          <w:rFonts w:ascii="ＭＳ 明朝" w:eastAsia="HG丸ｺﾞｼｯｸM-PRO" w:hAnsi="游明朝" w:cs="HG丸ｺﾞｼｯｸM-PRO" w:hint="eastAsia"/>
          <w:color w:val="000000"/>
          <w:kern w:val="0"/>
          <w:sz w:val="24"/>
        </w:rPr>
        <w:t>年４月１日から令和</w:t>
      </w:r>
      <w:r>
        <w:rPr>
          <w:rFonts w:ascii="ＭＳ 明朝" w:eastAsia="HG丸ｺﾞｼｯｸM-PRO" w:hAnsi="游明朝" w:cs="HG丸ｺﾞｼｯｸM-PRO" w:hint="eastAsia"/>
          <w:color w:val="000000"/>
          <w:kern w:val="0"/>
          <w:sz w:val="24"/>
        </w:rPr>
        <w:t>１２</w:t>
      </w:r>
      <w:r w:rsidRPr="00B64A24">
        <w:rPr>
          <w:rFonts w:ascii="ＭＳ 明朝" w:eastAsia="HG丸ｺﾞｼｯｸM-PRO" w:hAnsi="游明朝" w:cs="HG丸ｺﾞｼｯｸM-PRO" w:hint="eastAsia"/>
          <w:color w:val="000000"/>
          <w:kern w:val="0"/>
          <w:sz w:val="24"/>
        </w:rPr>
        <w:t>年３月３１日（５年間）までとする。</w:t>
      </w:r>
    </w:p>
    <w:p w14:paraId="50A3C773"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イ　貸付料</w:t>
      </w:r>
    </w:p>
    <w:p w14:paraId="36275514" w14:textId="26545E06" w:rsidR="00B64A24" w:rsidRPr="00B64A24" w:rsidRDefault="00B64A24" w:rsidP="00B64A24">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Times New Roman" w:eastAsia="ＭＳ 明朝" w:hAnsi="Times New Roman" w:cs="Times New Roman"/>
          <w:color w:val="000000"/>
          <w:kern w:val="0"/>
          <w:sz w:val="24"/>
        </w:rPr>
        <w:t xml:space="preserve">    </w:t>
      </w:r>
      <w:r w:rsidRPr="00B64A24">
        <w:rPr>
          <w:rFonts w:ascii="ＭＳ 明朝" w:eastAsia="HG丸ｺﾞｼｯｸM-PRO" w:hAnsi="游明朝" w:cs="HG丸ｺﾞｼｯｸM-PRO" w:hint="eastAsia"/>
          <w:color w:val="000000"/>
          <w:kern w:val="0"/>
          <w:sz w:val="24"/>
        </w:rPr>
        <w:t xml:space="preserve">　公有財産の貸付料（以下「貸付料」という。）は、レンタルテレビ１台当たり２００円に消費税及び地方消費税額を合算した額、洗濯機等については貸付面積</w:t>
      </w:r>
      <w:r w:rsidRPr="00B64A24">
        <w:rPr>
          <w:rFonts w:ascii="HG丸ｺﾞｼｯｸM-PRO" w:eastAsia="ＭＳ 明朝" w:hAnsi="HG丸ｺﾞｼｯｸM-PRO" w:cs="HG丸ｺﾞｼｯｸM-PRO"/>
          <w:color w:val="000000"/>
          <w:kern w:val="0"/>
          <w:sz w:val="24"/>
        </w:rPr>
        <w:t>8.</w:t>
      </w:r>
      <w:r w:rsidR="00E130F3">
        <w:rPr>
          <w:rFonts w:ascii="HG丸ｺﾞｼｯｸM-PRO" w:eastAsia="ＭＳ 明朝" w:hAnsi="HG丸ｺﾞｼｯｸM-PRO" w:cs="HG丸ｺﾞｼｯｸM-PRO" w:hint="eastAsia"/>
          <w:color w:val="000000"/>
          <w:kern w:val="0"/>
          <w:sz w:val="24"/>
        </w:rPr>
        <w:t>16</w:t>
      </w:r>
      <w:r w:rsidRPr="00B64A24">
        <w:rPr>
          <w:rFonts w:ascii="ＭＳ 明朝" w:eastAsia="HG丸ｺﾞｼｯｸM-PRO" w:hAnsi="游明朝" w:cs="HG丸ｺﾞｼｯｸM-PRO" w:hint="eastAsia"/>
          <w:color w:val="000000"/>
          <w:kern w:val="0"/>
          <w:sz w:val="24"/>
        </w:rPr>
        <w:t>㎡に普通財産（土地及び建物）の貸付料算定要領に基づき積算した額とする。設置者は契約締結後、病院長が指定する期日までに、年額を一括で納入すること。</w:t>
      </w:r>
    </w:p>
    <w:p w14:paraId="1DF7B2FD"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ウ　光熱水費及びその他諸費用の負担</w:t>
      </w:r>
    </w:p>
    <w:p w14:paraId="429A5BC4" w14:textId="0689A106"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設置者は、毎月、業務に要する光熱水費を実費負担し、病院長が指定する期日までに納入すること。また、患者用レンタルテレビ、洗濯機等の設置及び撤去に関する工事費、移転費等の一切の費用は、設置者の負担とする。</w:t>
      </w:r>
    </w:p>
    <w:p w14:paraId="36BF4F76"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エ　公有財産</w:t>
      </w:r>
    </w:p>
    <w:p w14:paraId="645832DD"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仕様書のとおりとする。</w:t>
      </w:r>
    </w:p>
    <w:p w14:paraId="26A42FB0"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オ　環境への配慮</w:t>
      </w:r>
    </w:p>
    <w:p w14:paraId="03C63FE5" w14:textId="5DAD891D" w:rsidR="00B64A24" w:rsidRPr="00B64A24" w:rsidRDefault="00B64A24" w:rsidP="00E130F3">
      <w:pPr>
        <w:overflowPunct w:val="0"/>
        <w:spacing w:after="0" w:line="240" w:lineRule="auto"/>
        <w:ind w:left="720" w:hangingChars="300" w:hanging="720"/>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w:t>
      </w:r>
      <w:r w:rsidRPr="00B64A24">
        <w:rPr>
          <w:rFonts w:ascii="Times New Roman" w:eastAsia="ＭＳ 明朝" w:hAnsi="Times New Roman" w:cs="Times New Roman"/>
          <w:color w:val="000000"/>
          <w:kern w:val="0"/>
          <w:sz w:val="24"/>
        </w:rPr>
        <w:t xml:space="preserve">  </w:t>
      </w:r>
      <w:r w:rsidRPr="00B64A24">
        <w:rPr>
          <w:rFonts w:ascii="Times New Roman" w:eastAsia="ＭＳ 明朝" w:hAnsi="Times New Roman" w:cs="ＭＳ 明朝" w:hint="eastAsia"/>
          <w:color w:val="000000"/>
          <w:kern w:val="0"/>
          <w:sz w:val="24"/>
        </w:rPr>
        <w:t xml:space="preserve">　</w:t>
      </w:r>
      <w:r w:rsidRPr="00B64A24">
        <w:rPr>
          <w:rFonts w:ascii="ＭＳ 明朝" w:eastAsia="HG丸ｺﾞｼｯｸM-PRO" w:hAnsi="游明朝" w:cs="HG丸ｺﾞｼｯｸM-PRO" w:hint="eastAsia"/>
          <w:color w:val="000000"/>
          <w:kern w:val="0"/>
          <w:sz w:val="24"/>
        </w:rPr>
        <w:t>設置する患者用レンタルテレビ、洗濯機等は、省エネルギー等の環境に</w:t>
      </w:r>
      <w:r w:rsidR="00E130F3">
        <w:rPr>
          <w:rFonts w:ascii="ＭＳ 明朝" w:eastAsia="HG丸ｺﾞｼｯｸM-PRO" w:hAnsi="游明朝" w:cs="HG丸ｺﾞｼｯｸM-PRO" w:hint="eastAsia"/>
          <w:color w:val="000000"/>
          <w:kern w:val="0"/>
          <w:sz w:val="24"/>
        </w:rPr>
        <w:t>配慮した</w:t>
      </w:r>
      <w:r w:rsidRPr="00B64A24">
        <w:rPr>
          <w:rFonts w:ascii="ＭＳ 明朝" w:eastAsia="HG丸ｺﾞｼｯｸM-PRO" w:hAnsi="游明朝" w:cs="HG丸ｺﾞｼｯｸM-PRO" w:hint="eastAsia"/>
          <w:color w:val="000000"/>
          <w:kern w:val="0"/>
          <w:sz w:val="24"/>
        </w:rPr>
        <w:t>ものを採用するよう努めること。</w:t>
      </w:r>
    </w:p>
    <w:p w14:paraId="678DD635" w14:textId="77777777" w:rsidR="00B64A24" w:rsidRPr="00B64A24" w:rsidRDefault="00B64A24" w:rsidP="00B64A24">
      <w:pPr>
        <w:overflowPunct w:val="0"/>
        <w:spacing w:after="0" w:line="240" w:lineRule="auto"/>
        <w:ind w:left="726"/>
        <w:jc w:val="both"/>
        <w:textAlignment w:val="baseline"/>
        <w:rPr>
          <w:rFonts w:ascii="ＭＳ 明朝" w:eastAsia="ＭＳ 明朝" w:hAnsi="Times New Roman" w:cs="Times New Roman"/>
          <w:color w:val="000000"/>
          <w:kern w:val="0"/>
          <w:sz w:val="24"/>
        </w:rPr>
      </w:pPr>
    </w:p>
    <w:p w14:paraId="475F9AED"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（２）使用上の制限</w:t>
      </w:r>
    </w:p>
    <w:p w14:paraId="39C7509D" w14:textId="77777777" w:rsidR="00B64A24" w:rsidRPr="00B64A24" w:rsidRDefault="00B64A24" w:rsidP="00B64A24">
      <w:pPr>
        <w:overflowPunct w:val="0"/>
        <w:spacing w:after="0" w:line="240" w:lineRule="auto"/>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ア　貸付料及び光熱水費を定められた納入期限までに確実に納めること。</w:t>
      </w:r>
    </w:p>
    <w:p w14:paraId="2E6C5AB2"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イ　公有財産を転貸し、又は担保の目的に供しないこと。</w:t>
      </w:r>
    </w:p>
    <w:p w14:paraId="0DE03955"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ウ　貸付けを受けた権利を譲渡しないこと。</w:t>
      </w:r>
    </w:p>
    <w:p w14:paraId="6E041D1C" w14:textId="65720B27"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エ　あらかじめ書面により財産管理者の許可を受けた場合のほか、公有財産を貸付けの目的及び用途以外に使用しないこと。</w:t>
      </w:r>
    </w:p>
    <w:p w14:paraId="2EDDB3F5" w14:textId="492EDA62"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オ　あらかじめ書面により財産管理者の許可を受けた場合のほか、公有財産の原状を変更し、又はこれに工作を加えないこと。</w:t>
      </w:r>
    </w:p>
    <w:p w14:paraId="0A4D905B"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カ　設置者は、善良な管理者の注意義務をもって公有財産を使用すること。</w:t>
      </w:r>
    </w:p>
    <w:p w14:paraId="5CA79812" w14:textId="3EC4FD7D"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キ　貸付け条件に違反したことにより病院に損害を与えた場合、設置者は、その損害につき賠償すること。</w:t>
      </w:r>
    </w:p>
    <w:p w14:paraId="2481E067" w14:textId="1F385966"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ク　設置者が貸付け条件に違反したときは、貸付けを取り消し、又は使用に制限を加えることがある。</w:t>
      </w:r>
    </w:p>
    <w:p w14:paraId="258A9E8B" w14:textId="614F476A"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ケ　貸付けを取り消し、又は使用に制限を加えたことにより使用者に損失が</w:t>
      </w:r>
      <w:r w:rsidR="00E130F3">
        <w:rPr>
          <w:rFonts w:ascii="ＭＳ 明朝" w:eastAsia="HG丸ｺﾞｼｯｸM-PRO" w:hAnsi="游明朝" w:cs="HG丸ｺﾞｼｯｸM-PRO" w:hint="eastAsia"/>
          <w:color w:val="000000"/>
          <w:kern w:val="0"/>
          <w:sz w:val="24"/>
        </w:rPr>
        <w:t>生じる</w:t>
      </w:r>
      <w:r w:rsidRPr="00B64A24">
        <w:rPr>
          <w:rFonts w:ascii="ＭＳ 明朝" w:eastAsia="HG丸ｺﾞｼｯｸM-PRO" w:hAnsi="游明朝" w:cs="HG丸ｺﾞｼｯｸM-PRO" w:hint="eastAsia"/>
          <w:color w:val="000000"/>
          <w:kern w:val="0"/>
          <w:sz w:val="24"/>
        </w:rPr>
        <w:t>場合があっても、設置者はその補償を病院に請求することはできない。</w:t>
      </w:r>
    </w:p>
    <w:p w14:paraId="51F10D24" w14:textId="253DD7E7"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コ　設置者は、公有財産について支出した有益費、必要経費その他の費用を病</w:t>
      </w:r>
      <w:r w:rsidRPr="00B64A24">
        <w:rPr>
          <w:rFonts w:ascii="ＭＳ 明朝" w:eastAsia="HG丸ｺﾞｼｯｸM-PRO" w:hAnsi="游明朝" w:cs="HG丸ｺﾞｼｯｸM-PRO" w:hint="eastAsia"/>
          <w:color w:val="000000"/>
          <w:kern w:val="0"/>
          <w:sz w:val="24"/>
        </w:rPr>
        <w:lastRenderedPageBreak/>
        <w:t>院に要求することはできない。</w:t>
      </w:r>
    </w:p>
    <w:p w14:paraId="27920555"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サ　第三者に使用させてはならない。</w:t>
      </w:r>
    </w:p>
    <w:p w14:paraId="27E34CE5" w14:textId="54C29500"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シ　貸付けを受けている範囲内での事故等の発生については、設置者の管理責任において処理すること。</w:t>
      </w:r>
    </w:p>
    <w:p w14:paraId="5609BDD0" w14:textId="4FAA0D5B" w:rsidR="00B64A24" w:rsidRPr="00B64A24" w:rsidRDefault="00B64A24" w:rsidP="00E130F3">
      <w:pPr>
        <w:overflowPunct w:val="0"/>
        <w:spacing w:after="0" w:line="240" w:lineRule="auto"/>
        <w:ind w:left="720" w:hangingChars="300" w:hanging="720"/>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ス　貸付け期間の満了又は貸付けの取消しによって貸付けを終了した</w:t>
      </w:r>
      <w:r w:rsidR="00E130F3">
        <w:rPr>
          <w:rFonts w:ascii="ＭＳ 明朝" w:eastAsia="HG丸ｺﾞｼｯｸM-PRO" w:hAnsi="游明朝" w:cs="HG丸ｺﾞｼｯｸM-PRO" w:hint="eastAsia"/>
          <w:color w:val="000000"/>
          <w:kern w:val="0"/>
          <w:sz w:val="24"/>
        </w:rPr>
        <w:t>場合には</w:t>
      </w:r>
      <w:r w:rsidRPr="00B64A24">
        <w:rPr>
          <w:rFonts w:ascii="ＭＳ 明朝" w:eastAsia="HG丸ｺﾞｼｯｸM-PRO" w:hAnsi="游明朝" w:cs="HG丸ｺﾞｼｯｸM-PRO" w:hint="eastAsia"/>
          <w:color w:val="000000"/>
          <w:kern w:val="0"/>
          <w:sz w:val="24"/>
        </w:rPr>
        <w:t>、速やかに原状に回復して返還すること。ただし、財産管理者が特に認めた場合は、原状に回復しないことができる。</w:t>
      </w:r>
    </w:p>
    <w:p w14:paraId="4EC3BF7C"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（３）維持管理責任</w:t>
      </w:r>
    </w:p>
    <w:p w14:paraId="4695D99A" w14:textId="77777777" w:rsidR="00B64A24" w:rsidRPr="00B64A24" w:rsidRDefault="00B64A24" w:rsidP="00B64A24">
      <w:pPr>
        <w:overflowPunct w:val="0"/>
        <w:spacing w:after="0" w:line="240" w:lineRule="auto"/>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ア　レンタルテレビ、洗濯機等の維持管理については、設置者が行うこと。</w:t>
      </w:r>
    </w:p>
    <w:p w14:paraId="7DC9D5D0" w14:textId="3BD8CA29"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なお、レンタルテレビ、洗濯機等の盗難、破損等による設置者の損害については、病院長の責めに帰することが明らかな場合を除き、病院長はその責めを負わない。</w:t>
      </w:r>
    </w:p>
    <w:p w14:paraId="431C89D8" w14:textId="00477E90"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イ　衛生管理及び感染症対策については、関係法令を遵守するとともに、関係機関等への届出、検査等が必要な場合は、遅延なく手続き等を行うこと。</w:t>
      </w:r>
    </w:p>
    <w:p w14:paraId="38E0F1EB" w14:textId="6C959DCC"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ウ　レンタルテレビ、洗濯機等の故障、問い合わせ及び苦情については、設置者の責任において対応すること。また、故障時の連絡先をそれぞれのレンタルテレビ及び洗濯機等に明記すること。</w:t>
      </w:r>
    </w:p>
    <w:p w14:paraId="28ADA508"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（４）原状回復等</w:t>
      </w:r>
    </w:p>
    <w:p w14:paraId="28A0E386" w14:textId="771842E8" w:rsidR="00B64A24" w:rsidRPr="00D80E20" w:rsidRDefault="00B64A24" w:rsidP="00D80E20">
      <w:pPr>
        <w:overflowPunct w:val="0"/>
        <w:spacing w:after="0" w:line="240" w:lineRule="auto"/>
        <w:ind w:left="720" w:hangingChars="300" w:hanging="720"/>
        <w:jc w:val="both"/>
        <w:textAlignment w:val="baseline"/>
        <w:rPr>
          <w:rFonts w:ascii="ＭＳ 明朝" w:eastAsia="HG丸ｺﾞｼｯｸM-PRO" w:hAnsi="游明朝" w:cs="HG丸ｺﾞｼｯｸM-PRO"/>
          <w:color w:val="000000"/>
          <w:kern w:val="0"/>
          <w:sz w:val="24"/>
        </w:rPr>
      </w:pPr>
      <w:r w:rsidRPr="00B64A24">
        <w:rPr>
          <w:rFonts w:ascii="ＭＳ 明朝" w:eastAsia="HG丸ｺﾞｼｯｸM-PRO" w:hAnsi="游明朝" w:cs="HG丸ｺﾞｼｯｸM-PRO" w:hint="eastAsia"/>
          <w:color w:val="000000"/>
          <w:kern w:val="0"/>
          <w:sz w:val="24"/>
        </w:rPr>
        <w:t xml:space="preserve">　　</w:t>
      </w:r>
      <w:r w:rsidR="00E130F3">
        <w:rPr>
          <w:rFonts w:ascii="ＭＳ 明朝" w:eastAsia="HG丸ｺﾞｼｯｸM-PRO" w:hAnsi="游明朝" w:cs="HG丸ｺﾞｼｯｸM-PRO" w:hint="eastAsia"/>
          <w:color w:val="000000"/>
          <w:kern w:val="0"/>
          <w:sz w:val="24"/>
        </w:rPr>
        <w:t xml:space="preserve">　</w:t>
      </w:r>
      <w:r w:rsidRPr="00B64A24">
        <w:rPr>
          <w:rFonts w:ascii="ＭＳ 明朝" w:eastAsia="HG丸ｺﾞｼｯｸM-PRO" w:hAnsi="游明朝" w:cs="HG丸ｺﾞｼｯｸM-PRO" w:hint="eastAsia"/>
          <w:color w:val="000000"/>
          <w:kern w:val="0"/>
          <w:sz w:val="24"/>
        </w:rPr>
        <w:t>設置者は、貸付期間が満了し、又は契約が解除された場合には、速やかに原状回復すること。なお、設置者は、病院長に対し、原状回復に要した費用、レンタルテレビ、洗濯機等の設置に伴い支出した費用、その他一切の費用について、補償を請求することはできない。</w:t>
      </w:r>
    </w:p>
    <w:p w14:paraId="3F454753" w14:textId="77777777" w:rsidR="00B64A24" w:rsidRPr="00E130F3"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p>
    <w:p w14:paraId="5FCE051B"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５　応募申込手続</w:t>
      </w:r>
    </w:p>
    <w:p w14:paraId="7DA6C15C"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（１）申込方法等</w:t>
      </w:r>
    </w:p>
    <w:p w14:paraId="0154DD7D" w14:textId="78CBAEBF"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申込先及び申込受付期間は以下のとおりとする。また、申込みは郵送又は持参に限るものとし、郵送の場合は封筒の表面に「レンタルテレビ、洗濯機等設置者応募申込　書」と朱書きの上、書留により申込受付期間内に到着するよう送付すること。電話、ファックス、インターネットによる受付は行わない。</w:t>
      </w:r>
    </w:p>
    <w:p w14:paraId="2FC1A9A7"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申込先：</w:t>
      </w:r>
    </w:p>
    <w:p w14:paraId="339629B6" w14:textId="4FABD93C"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〒８８</w:t>
      </w:r>
      <w:r w:rsidR="00E130F3">
        <w:rPr>
          <w:rFonts w:ascii="ＭＳ 明朝" w:eastAsia="HG丸ｺﾞｼｯｸM-PRO" w:hAnsi="游明朝" w:cs="HG丸ｺﾞｼｯｸM-PRO" w:hint="eastAsia"/>
          <w:color w:val="000000"/>
          <w:kern w:val="0"/>
          <w:sz w:val="24"/>
        </w:rPr>
        <w:t>２</w:t>
      </w:r>
      <w:r w:rsidRPr="00B64A24">
        <w:rPr>
          <w:rFonts w:ascii="ＭＳ 明朝" w:eastAsia="HG丸ｺﾞｼｯｸM-PRO" w:hAnsi="游明朝" w:cs="HG丸ｺﾞｼｯｸM-PRO" w:hint="eastAsia"/>
          <w:color w:val="000000"/>
          <w:kern w:val="0"/>
          <w:sz w:val="24"/>
        </w:rPr>
        <w:t>－</w:t>
      </w:r>
      <w:r w:rsidR="00E130F3">
        <w:rPr>
          <w:rFonts w:ascii="ＭＳ 明朝" w:eastAsia="HG丸ｺﾞｼｯｸM-PRO" w:hAnsi="游明朝" w:cs="HG丸ｺﾞｼｯｸM-PRO" w:hint="eastAsia"/>
          <w:color w:val="000000"/>
          <w:kern w:val="0"/>
          <w:sz w:val="24"/>
        </w:rPr>
        <w:t>０８３５</w:t>
      </w:r>
    </w:p>
    <w:p w14:paraId="22CAF962" w14:textId="4D5DFA89"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w:t>
      </w:r>
      <w:r w:rsidR="00E130F3">
        <w:rPr>
          <w:rFonts w:ascii="ＭＳ 明朝" w:eastAsia="HG丸ｺﾞｼｯｸM-PRO" w:hAnsi="游明朝" w:cs="HG丸ｺﾞｼｯｸM-PRO" w:hint="eastAsia"/>
          <w:color w:val="000000"/>
          <w:kern w:val="0"/>
          <w:sz w:val="24"/>
        </w:rPr>
        <w:t>延岡市新小路２丁目１７－９</w:t>
      </w:r>
    </w:p>
    <w:p w14:paraId="5FCDE0A8" w14:textId="35E4AAF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w:t>
      </w:r>
      <w:r w:rsidR="00E130F3">
        <w:rPr>
          <w:rFonts w:ascii="ＭＳ 明朝" w:eastAsia="HG丸ｺﾞｼｯｸM-PRO" w:hAnsi="游明朝" w:cs="HG丸ｺﾞｼｯｸM-PRO" w:hint="eastAsia"/>
          <w:color w:val="000000"/>
          <w:kern w:val="0"/>
          <w:sz w:val="24"/>
        </w:rPr>
        <w:t>県立延岡病院　総務課　庶務</w:t>
      </w:r>
    </w:p>
    <w:p w14:paraId="74645518" w14:textId="38FBC7F4" w:rsidR="00B64A24" w:rsidRPr="00B64A24" w:rsidRDefault="00B64A24" w:rsidP="00E130F3">
      <w:pPr>
        <w:overflowPunct w:val="0"/>
        <w:spacing w:after="0" w:line="240" w:lineRule="auto"/>
        <w:ind w:left="484"/>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電話　０９８</w:t>
      </w:r>
      <w:r w:rsidR="00E130F3">
        <w:rPr>
          <w:rFonts w:ascii="ＭＳ 明朝" w:eastAsia="HG丸ｺﾞｼｯｸM-PRO" w:hAnsi="游明朝" w:cs="HG丸ｺﾞｼｯｸM-PRO" w:hint="eastAsia"/>
          <w:color w:val="000000"/>
          <w:kern w:val="0"/>
          <w:sz w:val="24"/>
        </w:rPr>
        <w:t>２</w:t>
      </w:r>
      <w:r w:rsidRPr="00B64A24">
        <w:rPr>
          <w:rFonts w:ascii="ＭＳ 明朝" w:eastAsia="HG丸ｺﾞｼｯｸM-PRO" w:hAnsi="游明朝" w:cs="HG丸ｺﾞｼｯｸM-PRO" w:hint="eastAsia"/>
          <w:color w:val="000000"/>
          <w:kern w:val="0"/>
          <w:sz w:val="24"/>
        </w:rPr>
        <w:t>－</w:t>
      </w:r>
      <w:r w:rsidR="00E130F3">
        <w:rPr>
          <w:rFonts w:ascii="ＭＳ 明朝" w:eastAsia="HG丸ｺﾞｼｯｸM-PRO" w:hAnsi="游明朝" w:cs="HG丸ｺﾞｼｯｸM-PRO" w:hint="eastAsia"/>
          <w:color w:val="000000"/>
          <w:kern w:val="0"/>
          <w:sz w:val="24"/>
        </w:rPr>
        <w:t>３２</w:t>
      </w:r>
      <w:r w:rsidRPr="00B64A24">
        <w:rPr>
          <w:rFonts w:ascii="ＭＳ 明朝" w:eastAsia="HG丸ｺﾞｼｯｸM-PRO" w:hAnsi="游明朝" w:cs="HG丸ｺﾞｼｯｸM-PRO" w:hint="eastAsia"/>
          <w:color w:val="000000"/>
          <w:kern w:val="0"/>
          <w:sz w:val="24"/>
        </w:rPr>
        <w:t>－</w:t>
      </w:r>
      <w:r w:rsidR="00E130F3">
        <w:rPr>
          <w:rFonts w:ascii="ＭＳ 明朝" w:eastAsia="HG丸ｺﾞｼｯｸM-PRO" w:hAnsi="游明朝" w:cs="HG丸ｺﾞｼｯｸM-PRO" w:hint="eastAsia"/>
          <w:color w:val="000000"/>
          <w:kern w:val="0"/>
          <w:sz w:val="24"/>
        </w:rPr>
        <w:t xml:space="preserve">６７５７　　</w:t>
      </w:r>
      <w:r w:rsidRPr="00B64A24">
        <w:rPr>
          <w:rFonts w:ascii="ＭＳ 明朝" w:eastAsia="HG丸ｺﾞｼｯｸM-PRO" w:hAnsi="游明朝" w:cs="HG丸ｺﾞｼｯｸM-PRO" w:hint="eastAsia"/>
          <w:color w:val="000000"/>
          <w:kern w:val="0"/>
          <w:sz w:val="24"/>
        </w:rPr>
        <w:t>申込受付期間：</w:t>
      </w:r>
    </w:p>
    <w:p w14:paraId="48216325" w14:textId="1067CCE7" w:rsidR="00B64A24" w:rsidRPr="00B64A24" w:rsidRDefault="00B64A24" w:rsidP="00B64A24">
      <w:pPr>
        <w:overflowPunct w:val="0"/>
        <w:spacing w:after="0" w:line="240" w:lineRule="auto"/>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令和</w:t>
      </w:r>
      <w:r w:rsidR="00E130F3">
        <w:rPr>
          <w:rFonts w:ascii="ＭＳ 明朝" w:eastAsia="HG丸ｺﾞｼｯｸM-PRO" w:hAnsi="游明朝" w:cs="HG丸ｺﾞｼｯｸM-PRO" w:hint="eastAsia"/>
          <w:color w:val="000000"/>
          <w:kern w:val="0"/>
          <w:sz w:val="24"/>
        </w:rPr>
        <w:t>７</w:t>
      </w:r>
      <w:r w:rsidRPr="00B64A24">
        <w:rPr>
          <w:rFonts w:ascii="ＭＳ 明朝" w:eastAsia="HG丸ｺﾞｼｯｸM-PRO" w:hAnsi="游明朝" w:cs="HG丸ｺﾞｼｯｸM-PRO" w:hint="eastAsia"/>
          <w:color w:val="000000"/>
          <w:kern w:val="0"/>
          <w:sz w:val="24"/>
        </w:rPr>
        <w:t>年</w:t>
      </w:r>
      <w:r w:rsidR="00E130F3">
        <w:rPr>
          <w:rFonts w:ascii="ＭＳ 明朝" w:eastAsia="HG丸ｺﾞｼｯｸM-PRO" w:hAnsi="游明朝" w:cs="HG丸ｺﾞｼｯｸM-PRO" w:hint="eastAsia"/>
          <w:color w:val="000000"/>
          <w:kern w:val="0"/>
          <w:sz w:val="24"/>
        </w:rPr>
        <w:t>３</w:t>
      </w:r>
      <w:r w:rsidRPr="00B64A24">
        <w:rPr>
          <w:rFonts w:ascii="ＭＳ 明朝" w:eastAsia="HG丸ｺﾞｼｯｸM-PRO" w:hAnsi="游明朝" w:cs="HG丸ｺﾞｼｯｸM-PRO" w:hint="eastAsia"/>
          <w:color w:val="000000"/>
          <w:kern w:val="0"/>
          <w:sz w:val="24"/>
        </w:rPr>
        <w:t>月</w:t>
      </w:r>
      <w:r w:rsidR="00E130F3">
        <w:rPr>
          <w:rFonts w:ascii="ＭＳ 明朝" w:eastAsia="HG丸ｺﾞｼｯｸM-PRO" w:hAnsi="游明朝" w:cs="HG丸ｺﾞｼｯｸM-PRO" w:hint="eastAsia"/>
          <w:color w:val="000000"/>
          <w:kern w:val="0"/>
          <w:sz w:val="24"/>
        </w:rPr>
        <w:t>５</w:t>
      </w:r>
      <w:r w:rsidRPr="00B64A24">
        <w:rPr>
          <w:rFonts w:ascii="ＭＳ 明朝" w:eastAsia="HG丸ｺﾞｼｯｸM-PRO" w:hAnsi="游明朝" w:cs="HG丸ｺﾞｼｯｸM-PRO" w:hint="eastAsia"/>
          <w:color w:val="000000"/>
          <w:kern w:val="0"/>
          <w:sz w:val="24"/>
        </w:rPr>
        <w:t>日（</w:t>
      </w:r>
      <w:r w:rsidR="00E130F3">
        <w:rPr>
          <w:rFonts w:ascii="ＭＳ 明朝" w:eastAsia="HG丸ｺﾞｼｯｸM-PRO" w:hAnsi="游明朝" w:cs="HG丸ｺﾞｼｯｸM-PRO" w:hint="eastAsia"/>
          <w:color w:val="000000"/>
          <w:kern w:val="0"/>
          <w:sz w:val="24"/>
        </w:rPr>
        <w:t>水</w:t>
      </w:r>
      <w:r w:rsidRPr="00B64A24">
        <w:rPr>
          <w:rFonts w:ascii="ＭＳ 明朝" w:eastAsia="HG丸ｺﾞｼｯｸM-PRO" w:hAnsi="游明朝" w:cs="HG丸ｺﾞｼｯｸM-PRO" w:hint="eastAsia"/>
          <w:color w:val="000000"/>
          <w:kern w:val="0"/>
          <w:sz w:val="24"/>
        </w:rPr>
        <w:t>）から令和</w:t>
      </w:r>
      <w:r w:rsidR="00E130F3">
        <w:rPr>
          <w:rFonts w:ascii="ＭＳ 明朝" w:eastAsia="HG丸ｺﾞｼｯｸM-PRO" w:hAnsi="游明朝" w:cs="HG丸ｺﾞｼｯｸM-PRO" w:hint="eastAsia"/>
          <w:color w:val="000000"/>
          <w:kern w:val="0"/>
          <w:sz w:val="24"/>
        </w:rPr>
        <w:t>７</w:t>
      </w:r>
      <w:r w:rsidRPr="00B64A24">
        <w:rPr>
          <w:rFonts w:ascii="ＭＳ 明朝" w:eastAsia="HG丸ｺﾞｼｯｸM-PRO" w:hAnsi="游明朝" w:cs="HG丸ｺﾞｼｯｸM-PRO" w:hint="eastAsia"/>
          <w:color w:val="000000"/>
          <w:kern w:val="0"/>
          <w:sz w:val="24"/>
        </w:rPr>
        <w:t>年</w:t>
      </w:r>
      <w:r w:rsidR="00E130F3">
        <w:rPr>
          <w:rFonts w:ascii="ＭＳ 明朝" w:eastAsia="HG丸ｺﾞｼｯｸM-PRO" w:hAnsi="游明朝" w:cs="HG丸ｺﾞｼｯｸM-PRO" w:hint="eastAsia"/>
          <w:color w:val="000000"/>
          <w:kern w:val="0"/>
          <w:sz w:val="24"/>
        </w:rPr>
        <w:t>３</w:t>
      </w:r>
      <w:r w:rsidRPr="00B64A24">
        <w:rPr>
          <w:rFonts w:ascii="ＭＳ 明朝" w:eastAsia="HG丸ｺﾞｼｯｸM-PRO" w:hAnsi="游明朝" w:cs="HG丸ｺﾞｼｯｸM-PRO" w:hint="eastAsia"/>
          <w:color w:val="000000"/>
          <w:kern w:val="0"/>
          <w:sz w:val="24"/>
        </w:rPr>
        <w:t>月１</w:t>
      </w:r>
      <w:r w:rsidR="00E130F3">
        <w:rPr>
          <w:rFonts w:ascii="ＭＳ 明朝" w:eastAsia="HG丸ｺﾞｼｯｸM-PRO" w:hAnsi="游明朝" w:cs="HG丸ｺﾞｼｯｸM-PRO" w:hint="eastAsia"/>
          <w:color w:val="000000"/>
          <w:kern w:val="0"/>
          <w:sz w:val="24"/>
        </w:rPr>
        <w:t>９</w:t>
      </w:r>
      <w:r w:rsidRPr="00B64A24">
        <w:rPr>
          <w:rFonts w:ascii="ＭＳ 明朝" w:eastAsia="HG丸ｺﾞｼｯｸM-PRO" w:hAnsi="游明朝" w:cs="HG丸ｺﾞｼｯｸM-PRO" w:hint="eastAsia"/>
          <w:color w:val="000000"/>
          <w:kern w:val="0"/>
          <w:sz w:val="24"/>
        </w:rPr>
        <w:t>日（</w:t>
      </w:r>
      <w:r w:rsidR="00E130F3">
        <w:rPr>
          <w:rFonts w:ascii="ＭＳ 明朝" w:eastAsia="HG丸ｺﾞｼｯｸM-PRO" w:hAnsi="游明朝" w:cs="HG丸ｺﾞｼｯｸM-PRO" w:hint="eastAsia"/>
          <w:color w:val="000000"/>
          <w:kern w:val="0"/>
          <w:sz w:val="24"/>
        </w:rPr>
        <w:t>水</w:t>
      </w:r>
      <w:r w:rsidRPr="00B64A24">
        <w:rPr>
          <w:rFonts w:ascii="ＭＳ 明朝" w:eastAsia="HG丸ｺﾞｼｯｸM-PRO" w:hAnsi="游明朝" w:cs="HG丸ｺﾞｼｯｸM-PRO" w:hint="eastAsia"/>
          <w:color w:val="000000"/>
          <w:kern w:val="0"/>
          <w:sz w:val="24"/>
        </w:rPr>
        <w:t>）まで</w:t>
      </w:r>
    </w:p>
    <w:p w14:paraId="43E54BCC" w14:textId="77777777" w:rsidR="00B64A24" w:rsidRPr="00B64A24" w:rsidRDefault="00B64A24" w:rsidP="00B64A24">
      <w:pPr>
        <w:overflowPunct w:val="0"/>
        <w:spacing w:after="0" w:line="240" w:lineRule="auto"/>
        <w:ind w:left="726"/>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lastRenderedPageBreak/>
        <w:t>（土曜日及び日曜日を除く。午前９時から午後５時まで）</w:t>
      </w:r>
    </w:p>
    <w:p w14:paraId="4E99A447"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（２）必要書類</w:t>
      </w:r>
    </w:p>
    <w:p w14:paraId="77402975"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ア　応募申込書（別記様式第１号）</w:t>
      </w:r>
    </w:p>
    <w:p w14:paraId="73835C65"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イ　役員等一覧（別記様式第２号）</w:t>
      </w:r>
    </w:p>
    <w:p w14:paraId="117C884E"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ウ　誓約書（別記様式第３号）</w:t>
      </w:r>
    </w:p>
    <w:p w14:paraId="7185C451" w14:textId="3A9294AA"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エ　設置を希望する機器（レンタルテレビ・洗濯機等）のカタログ、仕様書、図面（寸法、消費電力量等が確認できるもの）</w:t>
      </w:r>
    </w:p>
    <w:p w14:paraId="33C9492B"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オ　県税の納税証明書</w:t>
      </w:r>
    </w:p>
    <w:p w14:paraId="4C08C645" w14:textId="77777777" w:rsidR="00B64A24" w:rsidRPr="00B64A24" w:rsidRDefault="00B64A24" w:rsidP="00B64A24">
      <w:pPr>
        <w:overflowPunct w:val="0"/>
        <w:spacing w:after="0" w:line="240" w:lineRule="auto"/>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カ　法人の場合：法人登記簿謄本（現在事項全部証明書）</w:t>
      </w:r>
    </w:p>
    <w:p w14:paraId="07AB2222" w14:textId="77777777" w:rsidR="00B64A24" w:rsidRPr="00B64A24" w:rsidRDefault="00B64A24" w:rsidP="00B64A24">
      <w:pPr>
        <w:overflowPunct w:val="0"/>
        <w:spacing w:after="0" w:line="240" w:lineRule="auto"/>
        <w:ind w:left="726"/>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個人の場合：住民票記載事項証明書</w:t>
      </w:r>
    </w:p>
    <w:p w14:paraId="4B491664" w14:textId="77777777" w:rsidR="00B64A24" w:rsidRPr="00B64A24" w:rsidRDefault="00B64A24" w:rsidP="00B64A24">
      <w:pPr>
        <w:overflowPunct w:val="0"/>
        <w:spacing w:after="0" w:line="240" w:lineRule="auto"/>
        <w:ind w:left="726"/>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※発行後３か月以内のものに限る。</w:t>
      </w:r>
    </w:p>
    <w:p w14:paraId="4DECE254"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キ　３の</w:t>
      </w:r>
      <w:r w:rsidRPr="00B64A24">
        <w:rPr>
          <w:rFonts w:ascii="HG丸ｺﾞｼｯｸM-PRO" w:eastAsia="ＭＳ 明朝" w:hAnsi="HG丸ｺﾞｼｯｸM-PRO" w:cs="HG丸ｺﾞｼｯｸM-PRO"/>
          <w:color w:val="000000"/>
          <w:kern w:val="0"/>
          <w:sz w:val="24"/>
        </w:rPr>
        <w:t>(</w:t>
      </w:r>
      <w:r w:rsidRPr="00B64A24">
        <w:rPr>
          <w:rFonts w:ascii="ＭＳ 明朝" w:eastAsia="HG丸ｺﾞｼｯｸM-PRO" w:hAnsi="游明朝" w:cs="HG丸ｺﾞｼｯｸM-PRO" w:hint="eastAsia"/>
          <w:color w:val="000000"/>
          <w:kern w:val="0"/>
          <w:sz w:val="24"/>
        </w:rPr>
        <w:t>３</w:t>
      </w:r>
      <w:r w:rsidRPr="00B64A24">
        <w:rPr>
          <w:rFonts w:ascii="HG丸ｺﾞｼｯｸM-PRO" w:eastAsia="ＭＳ 明朝" w:hAnsi="HG丸ｺﾞｼｯｸM-PRO" w:cs="HG丸ｺﾞｼｯｸM-PRO"/>
          <w:color w:val="000000"/>
          <w:kern w:val="0"/>
          <w:sz w:val="24"/>
        </w:rPr>
        <w:t>)</w:t>
      </w:r>
      <w:r w:rsidRPr="00B64A24">
        <w:rPr>
          <w:rFonts w:ascii="ＭＳ 明朝" w:eastAsia="HG丸ｺﾞｼｯｸM-PRO" w:hAnsi="游明朝" w:cs="HG丸ｺﾞｼｯｸM-PRO" w:hint="eastAsia"/>
          <w:color w:val="000000"/>
          <w:kern w:val="0"/>
          <w:sz w:val="24"/>
        </w:rPr>
        <w:t>に係る実績を確認できる書類</w:t>
      </w:r>
    </w:p>
    <w:p w14:paraId="13B38EDA"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（３）申込書等の書換等の禁止</w:t>
      </w:r>
    </w:p>
    <w:p w14:paraId="6A7C0EF8" w14:textId="245E035E"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応募者は、いったん提出した応募申込書等の書き換え、引き替え又は撤回をすることはできない。</w:t>
      </w:r>
    </w:p>
    <w:p w14:paraId="34572EC4"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（４）応募申込みの無効</w:t>
      </w:r>
    </w:p>
    <w:p w14:paraId="0FA9D38C" w14:textId="77777777" w:rsidR="00B64A24" w:rsidRPr="00B64A24" w:rsidRDefault="00B64A24" w:rsidP="00B64A24">
      <w:pPr>
        <w:overflowPunct w:val="0"/>
        <w:spacing w:after="0" w:line="240" w:lineRule="auto"/>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次のいずれかに該当する応募申込みは、無効とする。</w:t>
      </w:r>
    </w:p>
    <w:p w14:paraId="01255A22"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ア　応募資格のない者が行ったもの</w:t>
      </w:r>
    </w:p>
    <w:p w14:paraId="10FF8DA4"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イ　応募申込みに関して不正な行為があったもの</w:t>
      </w:r>
    </w:p>
    <w:p w14:paraId="36E98467" w14:textId="25045A87"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ウ　応募申込書等の視聴時間、氏名、印鑑その他主要な部分について誤脱又は判読不可能な箇所があるもの</w:t>
      </w:r>
    </w:p>
    <w:p w14:paraId="37892EC2"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エ　記名押印のないもの及び視聴時間を訂正したもの</w:t>
      </w:r>
    </w:p>
    <w:p w14:paraId="24D3A7A3"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オ　応募申込書等に虚偽の記載があるもの</w:t>
      </w:r>
    </w:p>
    <w:p w14:paraId="66D2E5EA" w14:textId="46A0FBFB"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カ　同一の応募者が複数の応募申込みを行ったもの（すべての応募申込みを無効とする。）</w:t>
      </w:r>
    </w:p>
    <w:p w14:paraId="43CB29B5"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キ　書留による郵送又は持参以外の方法により応募申込みを行ったもの</w:t>
      </w:r>
    </w:p>
    <w:p w14:paraId="640BED94" w14:textId="0AC9FC7D"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ク　申込受付期間後に応募申込みを行ったもの（申込受付期間後に到着したものを含む。）</w:t>
      </w:r>
    </w:p>
    <w:p w14:paraId="38A62507"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ケ　応募に関し、当院担当職員の指示に従わなかったもの</w:t>
      </w:r>
    </w:p>
    <w:p w14:paraId="58E74459" w14:textId="3A57563C" w:rsidR="00B64A24" w:rsidRPr="00B64A24" w:rsidRDefault="00B64A24" w:rsidP="00E130F3">
      <w:pPr>
        <w:overflowPunct w:val="0"/>
        <w:spacing w:after="0" w:line="240" w:lineRule="auto"/>
        <w:ind w:left="720" w:hangingChars="300" w:hanging="72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コ　前各号に掲げるもののほか、この募集要項のうち、応募に関する条項に違反したもの</w:t>
      </w:r>
    </w:p>
    <w:p w14:paraId="3B35FD1F"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p>
    <w:p w14:paraId="213C7298"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６　設置者の決定</w:t>
      </w:r>
    </w:p>
    <w:p w14:paraId="2704ED03" w14:textId="037A0264"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（１）提出された応募書類の審査を行い、資格要件をすべて満たしている者を選定対象者とする。</w:t>
      </w:r>
    </w:p>
    <w:p w14:paraId="030563FC" w14:textId="5DBBC706"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（２）選定対象者のうち、内容等を審査し、適当であると認めた者で、かつ、当</w:t>
      </w:r>
      <w:r w:rsidRPr="00B64A24">
        <w:rPr>
          <w:rFonts w:ascii="ＭＳ 明朝" w:eastAsia="HG丸ｺﾞｼｯｸM-PRO" w:hAnsi="游明朝" w:cs="HG丸ｺﾞｼｯｸM-PRO" w:hint="eastAsia"/>
          <w:color w:val="000000"/>
          <w:kern w:val="0"/>
          <w:sz w:val="24"/>
        </w:rPr>
        <w:lastRenderedPageBreak/>
        <w:t>院が定めた最低利用時間以上で最長の利用時間の応募申込みを行った者を設置者とする。</w:t>
      </w:r>
    </w:p>
    <w:p w14:paraId="00D97080" w14:textId="73B31FCD"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なお、内容等が適当で、最長の利用時間の申込をした者が２人以上ある</w:t>
      </w:r>
      <w:r w:rsidR="00E130F3">
        <w:rPr>
          <w:rFonts w:ascii="ＭＳ 明朝" w:eastAsia="HG丸ｺﾞｼｯｸM-PRO" w:hAnsi="游明朝" w:cs="HG丸ｺﾞｼｯｸM-PRO" w:hint="eastAsia"/>
          <w:color w:val="000000"/>
          <w:kern w:val="0"/>
          <w:sz w:val="24"/>
        </w:rPr>
        <w:t>場合は、</w:t>
      </w:r>
      <w:r w:rsidRPr="00B64A24">
        <w:rPr>
          <w:rFonts w:ascii="ＭＳ 明朝" w:eastAsia="HG丸ｺﾞｼｯｸM-PRO" w:hAnsi="游明朝" w:cs="HG丸ｺﾞｼｯｸM-PRO" w:hint="eastAsia"/>
          <w:color w:val="000000"/>
          <w:kern w:val="0"/>
          <w:sz w:val="24"/>
        </w:rPr>
        <w:t>当該応募者の立ち会いの下、くじにより選定する。</w:t>
      </w:r>
    </w:p>
    <w:p w14:paraId="30BD8996" w14:textId="2B3B6BEA"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（３）設置者の決定後、応募者に選定結果を通知する（受付終了後、１週間程度郵送にて）。</w:t>
      </w:r>
    </w:p>
    <w:p w14:paraId="72541AF9" w14:textId="388DAE54"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（４）各応募者の申込視聴時間が当院が定めた最低利用時間に達しなかったときは、希望者から再度、応募申込書の提出を求め、設置者を選定する場合がある。</w:t>
      </w:r>
    </w:p>
    <w:p w14:paraId="1F9BA733" w14:textId="0DD99528"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（５）応募者数等の応募状況、設置者名及び契約利用時間について、ホームページ等において公表する。</w:t>
      </w:r>
    </w:p>
    <w:p w14:paraId="316A1E94" w14:textId="77777777" w:rsidR="00B64A24" w:rsidRPr="00E130F3"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p>
    <w:p w14:paraId="4F23DF71"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７　公有財産借受申請等</w:t>
      </w:r>
    </w:p>
    <w:p w14:paraId="2E3FDD6D" w14:textId="636E78AB"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（１）設置者として決定した者は、別途病院が指定する期日までに、次の書類を提出すること。</w:t>
      </w:r>
    </w:p>
    <w:p w14:paraId="631E5D3C"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ア　公有財産借受申請書（病院局が指定する様式）</w:t>
      </w:r>
    </w:p>
    <w:p w14:paraId="1EEBC14F"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イ　その他関係書類</w:t>
      </w:r>
    </w:p>
    <w:p w14:paraId="5563A680" w14:textId="56701C4C"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（２）公有財産借受申請に基づき、病院長が財産の使用を適当と認めた場合、設置運営に係る契約を締結する。</w:t>
      </w:r>
    </w:p>
    <w:p w14:paraId="6AF75C2E" w14:textId="13D72501"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（３）契約締結後、設置者が機器の機種の入替えを希望する場合は、当院が適当と判断した場合にこれを認める。</w:t>
      </w:r>
    </w:p>
    <w:p w14:paraId="2E984F31" w14:textId="153878BA" w:rsidR="00B64A24" w:rsidRPr="00E130F3" w:rsidRDefault="00B64A24" w:rsidP="00E130F3">
      <w:pPr>
        <w:overflowPunct w:val="0"/>
        <w:spacing w:after="0" w:line="240" w:lineRule="auto"/>
        <w:ind w:left="480" w:hangingChars="200" w:hanging="480"/>
        <w:jc w:val="both"/>
        <w:textAlignment w:val="baseline"/>
        <w:rPr>
          <w:rFonts w:ascii="ＭＳ 明朝" w:eastAsia="HG丸ｺﾞｼｯｸM-PRO" w:hAnsi="游明朝" w:cs="HG丸ｺﾞｼｯｸM-PRO"/>
          <w:color w:val="000000"/>
          <w:kern w:val="0"/>
          <w:sz w:val="24"/>
        </w:rPr>
      </w:pPr>
      <w:r w:rsidRPr="00B64A24">
        <w:rPr>
          <w:rFonts w:ascii="ＭＳ 明朝" w:eastAsia="HG丸ｺﾞｼｯｸM-PRO" w:hAnsi="游明朝" w:cs="HG丸ｺﾞｼｯｸM-PRO" w:hint="eastAsia"/>
          <w:color w:val="000000"/>
          <w:kern w:val="0"/>
          <w:sz w:val="24"/>
        </w:rPr>
        <w:t>（４）貸付料は、毎年会計年度ごとに徴収するものとし、年度途中で設置者がレンタルテレビ、洗濯機等を撤去することとなった場合には、原則として日割計算により貸付料を返却するものとする。</w:t>
      </w:r>
    </w:p>
    <w:p w14:paraId="2422D5A8" w14:textId="6094DCA4" w:rsidR="00B64A24" w:rsidRPr="00B64A24" w:rsidRDefault="00B64A24" w:rsidP="00E130F3">
      <w:pPr>
        <w:overflowPunct w:val="0"/>
        <w:spacing w:after="0" w:line="240" w:lineRule="auto"/>
        <w:ind w:left="480" w:hangingChars="200" w:hanging="480"/>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（５）公有財産借受申請等の手続きに関する一切の費用については、設置者の負担とする。</w:t>
      </w:r>
    </w:p>
    <w:p w14:paraId="676B531D" w14:textId="77777777" w:rsidR="00B64A24" w:rsidRPr="00E130F3"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p>
    <w:p w14:paraId="1B606B82"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８　設置者の決定の取消し</w:t>
      </w:r>
    </w:p>
    <w:p w14:paraId="5D092A40"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　病院長は、設置者が次のいずれかに該当する場合は、設置者としての決定を取り消すことがある。</w:t>
      </w:r>
    </w:p>
    <w:p w14:paraId="43A6B2CA" w14:textId="31BE1CF4" w:rsidR="00B64A24" w:rsidRPr="00E130F3" w:rsidRDefault="00B64A24" w:rsidP="00E130F3">
      <w:pPr>
        <w:pStyle w:val="a9"/>
        <w:numPr>
          <w:ilvl w:val="0"/>
          <w:numId w:val="1"/>
        </w:numPr>
        <w:overflowPunct w:val="0"/>
        <w:spacing w:after="0" w:line="240" w:lineRule="auto"/>
        <w:jc w:val="both"/>
        <w:textAlignment w:val="baseline"/>
        <w:rPr>
          <w:rFonts w:ascii="ＭＳ 明朝" w:eastAsia="HG丸ｺﾞｼｯｸM-PRO" w:hAnsi="游明朝" w:cs="HG丸ｺﾞｼｯｸM-PRO"/>
          <w:color w:val="000000"/>
          <w:kern w:val="0"/>
          <w:sz w:val="24"/>
        </w:rPr>
      </w:pPr>
      <w:r w:rsidRPr="00E130F3">
        <w:rPr>
          <w:rFonts w:ascii="ＭＳ 明朝" w:eastAsia="HG丸ｺﾞｼｯｸM-PRO" w:hAnsi="游明朝" w:cs="HG丸ｺﾞｼｯｸM-PRO" w:hint="eastAsia"/>
          <w:color w:val="000000"/>
          <w:kern w:val="0"/>
          <w:sz w:val="24"/>
        </w:rPr>
        <w:t>正当な理由なくして、指定期日までに公有財産借受申請を行わなかった場合</w:t>
      </w:r>
    </w:p>
    <w:p w14:paraId="6D25CB8B"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（２）設置者が応募者の資格を失った場合</w:t>
      </w:r>
    </w:p>
    <w:p w14:paraId="5A7169DD" w14:textId="77777777" w:rsidR="004E4673" w:rsidRDefault="004E4673" w:rsidP="00B64A24">
      <w:pPr>
        <w:overflowPunct w:val="0"/>
        <w:spacing w:after="0" w:line="240" w:lineRule="auto"/>
        <w:jc w:val="both"/>
        <w:textAlignment w:val="baseline"/>
        <w:rPr>
          <w:rFonts w:ascii="ＭＳ 明朝" w:eastAsia="ＭＳ 明朝" w:hAnsi="Times New Roman" w:cs="Times New Roman"/>
          <w:color w:val="000000"/>
          <w:kern w:val="0"/>
          <w:sz w:val="24"/>
        </w:rPr>
      </w:pPr>
    </w:p>
    <w:p w14:paraId="071C7251" w14:textId="0B29B780"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９　参考：現在の状況</w:t>
      </w:r>
    </w:p>
    <w:p w14:paraId="695A47DE"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（１）患者用レンタルテレビ</w:t>
      </w:r>
    </w:p>
    <w:p w14:paraId="26128428" w14:textId="55720FC7" w:rsidR="00B64A24" w:rsidRPr="00B64A24" w:rsidRDefault="00B64A24" w:rsidP="00E130F3">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lastRenderedPageBreak/>
        <w:t xml:space="preserve">　　　</w:t>
      </w:r>
      <w:r w:rsidR="00E130F3">
        <w:rPr>
          <w:rFonts w:ascii="ＭＳ 明朝" w:eastAsia="HG丸ｺﾞｼｯｸM-PRO" w:hAnsi="游明朝" w:cs="HG丸ｺﾞｼｯｸM-PRO" w:hint="eastAsia"/>
          <w:color w:val="000000"/>
          <w:kern w:val="0"/>
          <w:sz w:val="24"/>
        </w:rPr>
        <w:t>仕様書のとおり</w:t>
      </w:r>
    </w:p>
    <w:p w14:paraId="2F64B43F" w14:textId="77777777" w:rsidR="00B64A24" w:rsidRPr="00B64A24" w:rsidRDefault="00B64A24" w:rsidP="00B64A24">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ＭＳ 明朝" w:eastAsia="HG丸ｺﾞｼｯｸM-PRO" w:hAnsi="游明朝" w:cs="HG丸ｺﾞｼｯｸM-PRO" w:hint="eastAsia"/>
          <w:color w:val="000000"/>
          <w:kern w:val="0"/>
          <w:sz w:val="24"/>
        </w:rPr>
        <w:t xml:space="preserve">（２）洗濯機等　　</w:t>
      </w:r>
    </w:p>
    <w:p w14:paraId="03E0C4E3" w14:textId="1C7E9279" w:rsidR="004A64E6" w:rsidRPr="00E130F3" w:rsidRDefault="00B64A24" w:rsidP="00E130F3">
      <w:pPr>
        <w:overflowPunct w:val="0"/>
        <w:spacing w:after="0" w:line="240" w:lineRule="auto"/>
        <w:jc w:val="both"/>
        <w:textAlignment w:val="baseline"/>
        <w:rPr>
          <w:rFonts w:ascii="ＭＳ 明朝" w:eastAsia="ＭＳ 明朝" w:hAnsi="Times New Roman" w:cs="Times New Roman"/>
          <w:color w:val="000000"/>
          <w:kern w:val="0"/>
          <w:sz w:val="24"/>
        </w:rPr>
      </w:pPr>
      <w:r w:rsidRPr="00B64A24">
        <w:rPr>
          <w:rFonts w:ascii="Times New Roman" w:eastAsia="ＭＳ 明朝" w:hAnsi="Times New Roman" w:cs="ＭＳ 明朝" w:hint="eastAsia"/>
          <w:color w:val="000000"/>
          <w:kern w:val="0"/>
          <w:sz w:val="24"/>
        </w:rPr>
        <w:t xml:space="preserve">　</w:t>
      </w:r>
      <w:r w:rsidRPr="00B64A24">
        <w:rPr>
          <w:rFonts w:ascii="Times New Roman" w:eastAsia="ＭＳ 明朝" w:hAnsi="Times New Roman" w:cs="Times New Roman"/>
          <w:color w:val="000000"/>
          <w:kern w:val="0"/>
          <w:sz w:val="24"/>
        </w:rPr>
        <w:t xml:space="preserve">   </w:t>
      </w:r>
      <w:r w:rsidR="00E130F3">
        <w:rPr>
          <w:rFonts w:ascii="Times New Roman" w:eastAsia="ＭＳ 明朝" w:hAnsi="Times New Roman" w:cs="Times New Roman" w:hint="eastAsia"/>
          <w:color w:val="000000"/>
          <w:kern w:val="0"/>
          <w:sz w:val="24"/>
        </w:rPr>
        <w:t xml:space="preserve">　仕様書のとおり</w:t>
      </w:r>
    </w:p>
    <w:sectPr w:rsidR="004A64E6" w:rsidRPr="00E130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64865"/>
    <w:multiLevelType w:val="hybridMultilevel"/>
    <w:tmpl w:val="ADC02054"/>
    <w:lvl w:ilvl="0" w:tplc="36D4E9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485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24"/>
    <w:rsid w:val="002B7D42"/>
    <w:rsid w:val="004A64E6"/>
    <w:rsid w:val="004C6263"/>
    <w:rsid w:val="004E4673"/>
    <w:rsid w:val="008849BC"/>
    <w:rsid w:val="009A22CE"/>
    <w:rsid w:val="00A7142A"/>
    <w:rsid w:val="00B64A24"/>
    <w:rsid w:val="00CE6499"/>
    <w:rsid w:val="00CF5D78"/>
    <w:rsid w:val="00D80E20"/>
    <w:rsid w:val="00E1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3F62E2"/>
  <w15:chartTrackingRefBased/>
  <w15:docId w15:val="{F1385531-D8C7-4B1F-84E6-08D0025B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A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4A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4A2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64A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4A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4A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4A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4A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4A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4A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4A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4A2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64A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4A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4A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4A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4A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4A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4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4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4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A24"/>
    <w:pPr>
      <w:spacing w:before="160"/>
      <w:jc w:val="center"/>
    </w:pPr>
    <w:rPr>
      <w:i/>
      <w:iCs/>
      <w:color w:val="404040" w:themeColor="text1" w:themeTint="BF"/>
    </w:rPr>
  </w:style>
  <w:style w:type="character" w:customStyle="1" w:styleId="a8">
    <w:name w:val="引用文 (文字)"/>
    <w:basedOn w:val="a0"/>
    <w:link w:val="a7"/>
    <w:uiPriority w:val="29"/>
    <w:rsid w:val="00B64A24"/>
    <w:rPr>
      <w:i/>
      <w:iCs/>
      <w:color w:val="404040" w:themeColor="text1" w:themeTint="BF"/>
    </w:rPr>
  </w:style>
  <w:style w:type="paragraph" w:styleId="a9">
    <w:name w:val="List Paragraph"/>
    <w:basedOn w:val="a"/>
    <w:uiPriority w:val="34"/>
    <w:qFormat/>
    <w:rsid w:val="00B64A24"/>
    <w:pPr>
      <w:ind w:left="720"/>
      <w:contextualSpacing/>
    </w:pPr>
  </w:style>
  <w:style w:type="character" w:styleId="21">
    <w:name w:val="Intense Emphasis"/>
    <w:basedOn w:val="a0"/>
    <w:uiPriority w:val="21"/>
    <w:qFormat/>
    <w:rsid w:val="00B64A24"/>
    <w:rPr>
      <w:i/>
      <w:iCs/>
      <w:color w:val="0F4761" w:themeColor="accent1" w:themeShade="BF"/>
    </w:rPr>
  </w:style>
  <w:style w:type="paragraph" w:styleId="22">
    <w:name w:val="Intense Quote"/>
    <w:basedOn w:val="a"/>
    <w:next w:val="a"/>
    <w:link w:val="23"/>
    <w:uiPriority w:val="30"/>
    <w:qFormat/>
    <w:rsid w:val="00B64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4A24"/>
    <w:rPr>
      <w:i/>
      <w:iCs/>
      <w:color w:val="0F4761" w:themeColor="accent1" w:themeShade="BF"/>
    </w:rPr>
  </w:style>
  <w:style w:type="character" w:styleId="24">
    <w:name w:val="Intense Reference"/>
    <w:basedOn w:val="a0"/>
    <w:uiPriority w:val="32"/>
    <w:qFormat/>
    <w:rsid w:val="00B64A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587</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貴一</dc:creator>
  <cp:keywords/>
  <dc:description/>
  <cp:lastModifiedBy>吉本 貴一</cp:lastModifiedBy>
  <cp:revision>3</cp:revision>
  <cp:lastPrinted>2025-02-28T02:44:00Z</cp:lastPrinted>
  <dcterms:created xsi:type="dcterms:W3CDTF">2025-02-27T04:48:00Z</dcterms:created>
  <dcterms:modified xsi:type="dcterms:W3CDTF">2025-02-28T02:45:00Z</dcterms:modified>
</cp:coreProperties>
</file>